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05" w:rsidRDefault="00CE6E05" w:rsidP="000D0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E05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-861695</wp:posOffset>
                </wp:positionV>
                <wp:extent cx="2119630" cy="962025"/>
                <wp:effectExtent l="0" t="0" r="1397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05" w:rsidRPr="00CE6E05" w:rsidRDefault="00CE6E05" w:rsidP="00CE6E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6E05">
                              <w:rPr>
                                <w:b/>
                              </w:rPr>
                              <w:t xml:space="preserve">Załącznik nr 2 </w:t>
                            </w:r>
                          </w:p>
                          <w:p w:rsidR="00CE6E05" w:rsidRPr="00CE6E05" w:rsidRDefault="00CE6E05" w:rsidP="00CE6E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6E05">
                              <w:rPr>
                                <w:b/>
                              </w:rPr>
                              <w:t>do protokołu Nr XXI/20</w:t>
                            </w:r>
                          </w:p>
                          <w:p w:rsidR="00CE6E05" w:rsidRPr="00CE6E05" w:rsidRDefault="00CE6E05" w:rsidP="00CE6E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6E05">
                              <w:rPr>
                                <w:b/>
                              </w:rPr>
                              <w:t>sesji Rady Miejskiej w Nowem</w:t>
                            </w:r>
                          </w:p>
                          <w:p w:rsidR="00CE6E05" w:rsidRPr="00CE6E05" w:rsidRDefault="00CE6E05" w:rsidP="00CE6E0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E6E05">
                              <w:rPr>
                                <w:b/>
                              </w:rPr>
                              <w:t>w dniu 29 czerwca 2020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5.9pt;margin-top:-67.85pt;width:166.9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">
                <v:textbox>
                  <w:txbxContent>
                    <w:p w:rsidR="00CE6E05" w:rsidRPr="00CE6E05" w:rsidRDefault="00CE6E05" w:rsidP="00CE6E05">
                      <w:pPr>
                        <w:spacing w:after="0"/>
                        <w:rPr>
                          <w:b/>
                        </w:rPr>
                      </w:pPr>
                      <w:r w:rsidRPr="00CE6E05">
                        <w:rPr>
                          <w:b/>
                        </w:rPr>
                        <w:t xml:space="preserve">Załącznik nr 2 </w:t>
                      </w:r>
                    </w:p>
                    <w:p w:rsidR="00CE6E05" w:rsidRPr="00CE6E05" w:rsidRDefault="00CE6E05" w:rsidP="00CE6E05">
                      <w:pPr>
                        <w:spacing w:after="0"/>
                        <w:rPr>
                          <w:b/>
                        </w:rPr>
                      </w:pPr>
                      <w:r w:rsidRPr="00CE6E05">
                        <w:rPr>
                          <w:b/>
                        </w:rPr>
                        <w:t>do protokołu Nr XXI/20</w:t>
                      </w:r>
                    </w:p>
                    <w:p w:rsidR="00CE6E05" w:rsidRPr="00CE6E05" w:rsidRDefault="00CE6E05" w:rsidP="00CE6E05">
                      <w:pPr>
                        <w:spacing w:after="0"/>
                        <w:rPr>
                          <w:b/>
                        </w:rPr>
                      </w:pPr>
                      <w:r w:rsidRPr="00CE6E05">
                        <w:rPr>
                          <w:b/>
                        </w:rPr>
                        <w:t>sesji Rady Miejskiej w Nowem</w:t>
                      </w:r>
                    </w:p>
                    <w:p w:rsidR="00CE6E05" w:rsidRPr="00CE6E05" w:rsidRDefault="00CE6E05" w:rsidP="00CE6E05">
                      <w:pPr>
                        <w:spacing w:after="0"/>
                        <w:rPr>
                          <w:b/>
                        </w:rPr>
                      </w:pPr>
                      <w:r w:rsidRPr="00CE6E05">
                        <w:rPr>
                          <w:b/>
                        </w:rPr>
                        <w:t>w dniu 29 czerwca 2020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BE7" w:rsidRPr="00E604C4" w:rsidRDefault="000D0BE7" w:rsidP="000D0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Sprawozdanie z realizacji </w:t>
      </w:r>
    </w:p>
    <w:p w:rsidR="000D0BE7" w:rsidRPr="00E604C4" w:rsidRDefault="000D0BE7" w:rsidP="000D0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Gminnego Programu Profilaktyki i Rozwią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zywania Problemów Alkoholowych oraz</w:t>
      </w:r>
      <w:r w:rsidRPr="00E60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Gminnego Programu Przeciwdziałania Narkomanii</w:t>
      </w:r>
    </w:p>
    <w:p w:rsidR="000D0BE7" w:rsidRPr="00E604C4" w:rsidRDefault="00BC78BA" w:rsidP="000D0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za rok 2019</w:t>
      </w:r>
      <w:r w:rsidR="000D0BE7" w:rsidRPr="00E60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</w:t>
      </w:r>
    </w:p>
    <w:p w:rsidR="000D0BE7" w:rsidRPr="00E604C4" w:rsidRDefault="000D0BE7" w:rsidP="000D0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BE7" w:rsidRDefault="000D0BE7" w:rsidP="000D0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Gminny Program Profilaktyki i Rozwiązywania Pr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oblemów Alkoholowych na rok 2019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przyjęty 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 Uchwałą Nr III /23/18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Miejskie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j w Nowem z dnia 19 grudnia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oku</w:t>
      </w:r>
      <w:r w:rsidR="00C010B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Gminny Program Przeciwdziałania Narko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manii na 2019 rok Uchwałą Nr III/24/18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Miejskie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j w Nowem z dnia 19 grudnia 2018 roku. W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łączna wysokość środków finansowych uzyskanych przez gminę z tytułu rocznych oraz jednorazow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ych opłat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za korzystanie z zezwoleń na sprzedaż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apoj</w:t>
      </w:r>
      <w:r w:rsidR="00280F97">
        <w:rPr>
          <w:rFonts w:ascii="Times New Roman" w:eastAsia="Times New Roman" w:hAnsi="Times New Roman" w:cs="Times New Roman"/>
          <w:sz w:val="24"/>
          <w:szCs w:val="24"/>
          <w:lang w:eastAsia="ar-SA"/>
        </w:rPr>
        <w:t>ów alkoholowych wyniosła 199.658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zł. Na realizację w/w dwóch programów wydano</w:t>
      </w:r>
      <w:r w:rsidR="000A4E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208.912</w:t>
      </w:r>
      <w:r w:rsidR="00415112" w:rsidRPr="002B28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5112" w:rsidRPr="000A4E98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0A4E98">
        <w:rPr>
          <w:rFonts w:ascii="Times New Roman" w:eastAsia="Times New Roman" w:hAnsi="Times New Roman" w:cs="Times New Roman"/>
          <w:sz w:val="24"/>
          <w:szCs w:val="24"/>
          <w:lang w:eastAsia="ar-SA"/>
        </w:rPr>
        <w:t>, z tego 9.475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zł. na Gminny Program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Zgodnie z art.18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o wychowaniu w trzeźwości</w:t>
      </w:r>
      <w:r w:rsidR="00753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przeciwdziałaniu alkoholizmowi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finansowe </w:t>
      </w:r>
      <w:r w:rsidR="00515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opłat na zezwolenia nie mogą być przeznaczone na inne cele, niż realizacja w/w programów. Niedobory zostały </w:t>
      </w:r>
      <w:r w:rsidR="0064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pokryte </w:t>
      </w:r>
      <w:r w:rsidR="00753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43E1E">
        <w:rPr>
          <w:rFonts w:ascii="Times New Roman" w:eastAsia="Times New Roman" w:hAnsi="Times New Roman" w:cs="Times New Roman"/>
          <w:sz w:val="24"/>
          <w:szCs w:val="24"/>
          <w:lang w:eastAsia="ar-SA"/>
        </w:rPr>
        <w:t>z nadpłat w latach poprzednich.</w:t>
      </w:r>
    </w:p>
    <w:p w:rsidR="000D0BE7" w:rsidRPr="00E604C4" w:rsidRDefault="00DF00EA" w:rsidP="000D0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adania wynikające z Ustawy z dnia 26 października 1982r. o wychowaniu w trzeźwości </w:t>
      </w:r>
      <w:r w:rsidR="00E75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przeciwdziała</w:t>
      </w:r>
      <w:r w:rsidR="0051566D">
        <w:rPr>
          <w:rFonts w:ascii="Times New Roman" w:eastAsia="Times New Roman" w:hAnsi="Times New Roman" w:cs="Times New Roman"/>
          <w:sz w:val="24"/>
          <w:szCs w:val="24"/>
          <w:lang w:eastAsia="ar-SA"/>
        </w:rPr>
        <w:t>niu alkoholizmowi (Dz. U. z 2019 r. poz. 2277) i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lipca 2005r. o przeciwdz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ar-SA"/>
        </w:rPr>
        <w:t>ałaniu narkomanii (Dz. U. z 2019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</w:t>
      </w:r>
      <w:r w:rsidR="00415112">
        <w:rPr>
          <w:rFonts w:ascii="Times New Roman" w:eastAsia="Times New Roman" w:hAnsi="Times New Roman" w:cs="Times New Roman"/>
          <w:sz w:val="24"/>
          <w:szCs w:val="24"/>
          <w:lang w:eastAsia="ar-SA"/>
        </w:rPr>
        <w:t>z. 852</w:t>
      </w:r>
      <w:r w:rsidR="00515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realizowane są </w:t>
      </w:r>
      <w:r w:rsidR="0064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postaci gminnych programów i obejmują w szczególności: </w:t>
      </w: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I. </w:t>
      </w: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Zwiększenie dostępności pomocy terapeutycznej i rehabilitacyjnej dla osób uzależnionych             od alkoholu (art. 4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1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ust.1 pkt 1 ustawy o wychowaniu w trzeźwości i przeciwdziałaniu alkoholizmowi).</w:t>
      </w: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Zwiększenie dostępności pomocy terapeutycznej i rehabilitacyjnej dla osób uzależnionych            i osób zagrożonych uzależnienie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 (art. 10 ust.1 pkt 1 ustawy o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przeciwdziałaniu narkomanii).</w:t>
      </w:r>
    </w:p>
    <w:p w:rsidR="000D0BE7" w:rsidRPr="00E604C4" w:rsidRDefault="000D0BE7" w:rsidP="000D0B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D0BE7" w:rsidRPr="00E604C4" w:rsidRDefault="000D0BE7" w:rsidP="000D0B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Zadanie II.</w:t>
      </w:r>
    </w:p>
    <w:p w:rsidR="000D0BE7" w:rsidRPr="00E604C4" w:rsidRDefault="000D0BE7" w:rsidP="000D0BE7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Udzielanie rodzinom, w których występują problemy alkoholowe pomocy psychospołecznej           i prawnej, a w szczególności ochrony przed przemocą w rodzinie (art. 4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1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1 pkt 2 ustawy    o wychowaniu w trzeźwości i przeciwdziałaniu alkoholizmowi).</w:t>
      </w: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Udzielanie rodzinom, w których występują problemy narkomanii pomocy psychospołecznej           i prawnej (art. 10 ust.1 pkt 2 ustawy o przeciwdziałaniu narkomanii).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Zadanie III.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Prowadzenie profilaktycznej działalności informacyjnej i edukacyjnej w zakresie              rozwiązywania problemów alkoholowych i przeciwdziałania narkomanii, w szczególności dla dzieci i młodzieży – w tym prowadzenie pozalekcyjnych zajęć sportowych, a także działań na rzecz dożywiania dzieci uczestniczących w pozalekcyjnych programach opiekuńczo- wychowawczych i socjoterapeutycznych (art. 4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ar-SA"/>
        </w:rPr>
        <w:t>1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ust. 1 pkt 3 ustawy o wychowaniu                 w trzeźwości  i przeciwdziałaniu alkoholizmowi).</w:t>
      </w:r>
    </w:p>
    <w:p w:rsidR="000D0BE7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Prowadzenie profilaktycznej działalności informacyjnej, edukacyjnej oraz szkoleniowej         w zakresie rozwiązywania problemów narkomanii, w szczególności dla dzieci i młodzieży;           w tym prowadzenie zajęć sportowo-rekreacyjnych dla uczniów, a także działań na rzecz dożywiania dzieci uczestniczących w pozalekcyjnych programach opiekuńczo- wychowawczych i socjoterapeutycznych (art. 10 ust. 1 pkt 3 ustawy o przeciwdziałaniu narkomanii).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E6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Zadanie IV.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Wspomaganie działalności instytucji, stowarzyszeń i osób fizycznych służącej    rozwiązywaniu problemów alkoholowych (art.4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ar-SA"/>
        </w:rPr>
        <w:t>1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ust. 1 pkt 5 ustawy o wychowaniu                  w trzeźwości i przeciwdziałaniu alkoholizmowi).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Wspomaganie działań instytucji, organizacji pozarządowych i osób fizycznych służących    rozwiązywaniu problemów narkomanii (art. 10 ust. 1 pkt 4 ustawy o przeciwdziałaniu narkomanii).</w:t>
      </w:r>
    </w:p>
    <w:p w:rsidR="000D0BE7" w:rsidRPr="00E604C4" w:rsidRDefault="000D0BE7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BE7" w:rsidRPr="00E604C4" w:rsidRDefault="000D0BE7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0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V.</w:t>
      </w:r>
      <w:r w:rsidRPr="00E604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D0BE7" w:rsidRPr="00E604C4" w:rsidRDefault="000D0BE7" w:rsidP="000D0BE7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Podejmowanie interwencji w związku z naruszeniem przepisów określonych w art. 13</w:t>
      </w:r>
      <w:r w:rsidR="00DF00E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E60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15 ustawy oraz występowanie przed sądem w charakterze oskarżyciela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(art. 4</w:t>
      </w:r>
      <w:r w:rsidRPr="00E604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6 o wychowaniu w trzeźwości i przeciwdziałaniu alkoholizmowi).</w:t>
      </w:r>
    </w:p>
    <w:p w:rsidR="000D0BE7" w:rsidRPr="00E604C4" w:rsidRDefault="000D0BE7" w:rsidP="000D0BE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D0BE7" w:rsidRPr="00E604C4" w:rsidRDefault="000D0BE7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Zadania te były realizowane poprzez następujące formy działalności:</w:t>
      </w:r>
    </w:p>
    <w:p w:rsidR="000D0BE7" w:rsidRDefault="000D0BE7" w:rsidP="000D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pl-PL"/>
        </w:rPr>
      </w:pPr>
    </w:p>
    <w:p w:rsidR="000D0BE7" w:rsidRPr="00D955C8" w:rsidRDefault="00D955C8" w:rsidP="00D95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1.</w:t>
      </w:r>
      <w:r w:rsidR="000D0BE7" w:rsidRPr="00D955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Punkt  Konsultacyjny  dla osób uzależnionych i współuzależnionych</w:t>
      </w:r>
    </w:p>
    <w:p w:rsidR="00D43D2A" w:rsidRPr="00E604C4" w:rsidRDefault="000D0BE7" w:rsidP="00D4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posiada siedzibę w świetlicy środowiskowej, czynny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 w każdy wtorek od go</w:t>
      </w:r>
      <w:r w:rsidR="00447D93">
        <w:rPr>
          <w:rFonts w:ascii="Times New Roman" w:eastAsia="Times New Roman" w:hAnsi="Times New Roman" w:cs="Times New Roman"/>
          <w:sz w:val="24"/>
          <w:szCs w:val="24"/>
          <w:lang w:eastAsia="pl-PL"/>
        </w:rPr>
        <w:t>dziny 8,00 do 15</w:t>
      </w:r>
      <w:r w:rsidR="00D43D2A">
        <w:rPr>
          <w:rFonts w:ascii="Times New Roman" w:eastAsia="Times New Roman" w:hAnsi="Times New Roman" w:cs="Times New Roman"/>
          <w:sz w:val="24"/>
          <w:szCs w:val="24"/>
          <w:lang w:eastAsia="pl-PL"/>
        </w:rPr>
        <w:t>,00 oraz w każdą pierwszą sobotę miesiąca w godz. od 10,00 do 15,00.</w:t>
      </w:r>
    </w:p>
    <w:p w:rsidR="000D0BE7" w:rsidRPr="00E604C4" w:rsidRDefault="00DF00EA" w:rsidP="000D0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erapii uzależnień, posiadający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</w:t>
      </w:r>
      <w:r w:rsidR="00E755CA">
        <w:rPr>
          <w:rFonts w:ascii="Times New Roman" w:eastAsia="Times New Roman" w:hAnsi="Times New Roman" w:cs="Times New Roman"/>
          <w:sz w:val="24"/>
          <w:szCs w:val="24"/>
          <w:lang w:eastAsia="pl-PL"/>
        </w:rPr>
        <w:t>fikat nadany przez PARPA. Punkt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pomoc osobom uzależnionym, </w:t>
      </w:r>
      <w:proofErr w:type="spellStart"/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wpsółuzależnionym</w:t>
      </w:r>
      <w:proofErr w:type="spellEnd"/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rodzinom dotkniętym przemocą.</w:t>
      </w:r>
      <w:r w:rsidR="00D4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BE7" w:rsidRPr="00E604C4" w:rsidRDefault="00D43D2A" w:rsidP="00E755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koszt funk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cjonowania Punktu wyniósł 27.625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(425</w:t>
      </w:r>
      <w:r w:rsidR="001E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godziny)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, a udzielono w nim</w:t>
      </w:r>
      <w:r w:rsidR="00E7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246">
        <w:rPr>
          <w:rFonts w:ascii="Times New Roman" w:eastAsia="Times New Roman" w:hAnsi="Times New Roman" w:cs="Times New Roman"/>
          <w:sz w:val="24"/>
          <w:szCs w:val="24"/>
          <w:lang w:eastAsia="pl-PL"/>
        </w:rPr>
        <w:t>porad</w:t>
      </w:r>
      <w:r w:rsidR="001E1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</w:t>
      </w:r>
      <w:r w:rsidR="002D6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  <w:r w:rsidR="00F45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BE7" w:rsidRPr="00E604C4" w:rsidRDefault="000D0BE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BE7" w:rsidRDefault="002D6A10" w:rsidP="000D0BE7">
      <w:pPr>
        <w:widowControl w:val="0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2</w:t>
      </w:r>
      <w:r w:rsidR="000D0BE7" w:rsidRPr="00E604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. Świetlica środowiskowa</w:t>
      </w:r>
    </w:p>
    <w:p w:rsidR="001E1D1C" w:rsidRPr="001E1D1C" w:rsidRDefault="00D43D2A" w:rsidP="006139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W roku 2019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Świetlica obejmowała swoją opieką 26 wychowanków w wieku od 7 do 16 </w:t>
      </w:r>
      <w:r w:rsidR="005340C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lat. Wśród podopiecznych było 12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uczniów Szkoły P</w:t>
      </w:r>
      <w:r w:rsid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o</w:t>
      </w:r>
      <w:r w:rsidR="006139F8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dstawowej w Nowem, 6 ze Szkoły 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Podstawowej Specjalnej w Warlubiu, 3 </w:t>
      </w:r>
      <w:r w:rsidR="005340C1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ze Szkoły Podstawowej w Trylu, 3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ze Szkoły Podstawowej w Rychławie oraz 2 uczniów z Gimnazjum w Nowem. Jedenastoosobową grupę podopiecznych stanowiły dzieci dojeżdżające, które po zajęciach w Świetlicy odwożone były do domu. Świetlica Środowiskowa otwarta była od poniedziałku do piątku w roku szkolnym w godzinach od 8.00 do 18.00, w dniach wolnych od zajęć szkolnych od 8.00 do 16.00.</w:t>
      </w:r>
    </w:p>
    <w:p w:rsidR="001E1D1C" w:rsidRPr="00753697" w:rsidRDefault="00081819" w:rsidP="007536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W roku 2019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realizowany był program </w:t>
      </w:r>
      <w:proofErr w:type="spellStart"/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profilaktyczno</w:t>
      </w:r>
      <w:proofErr w:type="spellEnd"/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- wychowawczy rozwijający </w:t>
      </w:r>
      <w:r w:rsidR="00643E1E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i wspierający pozytywne wzorce </w:t>
      </w:r>
      <w:proofErr w:type="spellStart"/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zachowań</w:t>
      </w:r>
      <w:proofErr w:type="spellEnd"/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oraz</w:t>
      </w:r>
      <w:r w:rsidR="00753697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pogłębiający samoświadomość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 xml:space="preserve"> dzieci ze Świetlicy Środow</w:t>
      </w:r>
      <w:r w:rsid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iskowej.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E1D1C" w:rsidRPr="001E1D1C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Składał się on z następujących bloków:</w:t>
      </w:r>
    </w:p>
    <w:p w:rsidR="001E1D1C" w:rsidRPr="001E1D1C" w:rsidRDefault="00C92DB3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„Jestem tym co jem</w:t>
      </w:r>
      <w:r w:rsidR="001E1D1C"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1E1D1C" w:rsidRPr="001E1D1C" w:rsidRDefault="00C92DB3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„Moje podwórko</w:t>
      </w:r>
      <w:r w:rsidR="001E1D1C"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1E1D1C" w:rsidRPr="001E1D1C" w:rsidRDefault="00C92DB3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„My przeciwko nienawiści</w:t>
      </w:r>
      <w:r w:rsidR="001E1D1C"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1E1D1C" w:rsidRPr="001E1D1C" w:rsidRDefault="00C92DB3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„Ach.. ta matematyka</w:t>
      </w:r>
      <w:r w:rsidR="001E1D1C"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„Ocalić od zapomnienia”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:rsidR="001E1D1C" w:rsidRPr="001E1D1C" w:rsidRDefault="00C92DB3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„Drugi dom</w:t>
      </w:r>
      <w:r w:rsidR="001E1D1C"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”</w:t>
      </w:r>
      <w:r w:rsidR="0075369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E1D1C" w:rsidRPr="00CB4293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I. Wydatki na transport podopiecznych Świetlicy Środowiskowej.</w:t>
      </w:r>
    </w:p>
    <w:p w:rsidR="001E1D1C" w:rsidRPr="00CB4293" w:rsidRDefault="00071AF5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 : 1</w:t>
      </w:r>
      <w:r w:rsidR="009C2867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.336</w:t>
      </w:r>
      <w:r w:rsidR="001E1D1C"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031B9C" w:rsidRPr="001E1D1C" w:rsidRDefault="00031B9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</w:pPr>
    </w:p>
    <w:p w:rsidR="001E1D1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II. Wydatki na produkty żywnościowe zakupione do Świetlicy Środowiskowej w celu organizacji zajęć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 pracowni gospodarstwa domowego.</w:t>
      </w:r>
    </w:p>
    <w:p w:rsidR="00753697" w:rsidRPr="00CB4293" w:rsidRDefault="00753697" w:rsidP="007536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 :  16.048</w:t>
      </w: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753697" w:rsidRPr="001E1D1C" w:rsidRDefault="00753697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9639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Podczas pobytu w </w:t>
      </w:r>
      <w:r w:rsidR="0087567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świetlicy dzieci przygotowują codziennie posiłki oraz wspólnie je konsumują</w:t>
      </w:r>
      <w:r w:rsidR="00C92DB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Dzieci miały możliwość poznawania nowych, nieznany</w:t>
      </w:r>
      <w:r w:rsidR="009F6EE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ch przepisów i potraw oraz nauki</w:t>
      </w:r>
      <w:r w:rsidR="00C92DB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współpracy.</w:t>
      </w:r>
      <w:r w:rsidR="00B9639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Były również angażowane w zajęcia porządkowe w kuchni, dzięki którym uczyły się jak dbać o czystość i porządek przed, w trakcie i po posiłku.</w:t>
      </w: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</w:pPr>
    </w:p>
    <w:p w:rsidR="00753697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II</w:t>
      </w:r>
      <w:r w:rsidR="00C010B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I. Wydatki w celu doposażenia, bieżących napraw</w:t>
      </w: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Świetlicy Środowiskowej oraz zakup innych materiałów niezbędnych do funkcjonowania Świetlicy Środowiskowej w tym materiały zakupione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w celu</w:t>
      </w:r>
      <w:r w:rsidR="00C010B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organizacji zajęć sportowych, </w:t>
      </w:r>
      <w:r w:rsidR="001E3DD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plastycznych, zakup środków 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czyst</w:t>
      </w:r>
      <w:r w:rsidR="001E3DD8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ości, materiałów biurowych oraz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upominków bożonarodzeniowych dl</w:t>
      </w:r>
      <w:r w:rsidR="00B9639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a dzieci.</w:t>
      </w:r>
      <w:r w:rsidR="009F6EE4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</w:p>
    <w:p w:rsidR="00753697" w:rsidRDefault="00753697" w:rsidP="007536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Razem: 5.487</w:t>
      </w: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1E1D1C" w:rsidRPr="001E3DD8" w:rsidRDefault="009F6EE4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2019 wymalowaliśmy pomieszczenia świetlicy</w:t>
      </w:r>
    </w:p>
    <w:p w:rsidR="001E1D1C" w:rsidRPr="00BA0A69" w:rsidRDefault="001E1D1C" w:rsidP="00BA0A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BA0A69" w:rsidRDefault="001E1D1C" w:rsidP="00BA0A69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IV. Wydatki zw</w:t>
      </w:r>
      <w:r w:rsidR="009F6EE4"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iązane z organizacją wyjazdów</w:t>
      </w:r>
      <w:r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wycieczek wyjazdowych dla dzieci</w:t>
      </w:r>
      <w:r w:rsidR="00CB4293"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                </w:t>
      </w:r>
      <w:r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młodzieży ze Świetlicy Środowiskowej w okresie ferii zimowych</w:t>
      </w:r>
      <w:r w:rsidR="00BA0A69" w:rsidRPr="00BA0A6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i letnich.</w:t>
      </w:r>
    </w:p>
    <w:p w:rsidR="00753697" w:rsidRPr="00CB4293" w:rsidRDefault="00753697" w:rsidP="007536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Razem: 21.032</w:t>
      </w: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753697" w:rsidRPr="00BA0A69" w:rsidRDefault="00753697" w:rsidP="0075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ferii zimowych dzieci uczestniczyły w  zajęciach w Gospodarstwie Ekologicznym „Toskania Kociewska” w Bochlinie.</w:t>
      </w:r>
    </w:p>
    <w:p w:rsidR="00BA0A69" w:rsidRDefault="00BA0A69" w:rsidP="00BA0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24 do 29  lipca 2019 r. 24 dzieci</w:t>
      </w:r>
      <w:r w:rsidRPr="00BA0A69">
        <w:rPr>
          <w:rFonts w:ascii="Times New Roman" w:hAnsi="Times New Roman" w:cs="Times New Roman"/>
          <w:sz w:val="24"/>
          <w:szCs w:val="24"/>
        </w:rPr>
        <w:t xml:space="preserve"> wyjechało na kolonie letnie do Pogorzelicy. Organizatorem wypoczynku była firma RAMSTAD z Koszalina. Do licznych atrakcji obozu należały: wycieczka do Kołobrzegu, rejs statkiem pirackim po Bałtyku, zwiedzanie „Muzeum 3D”, „Miasto Myszy”, „Zaginiona Kraina”, wycieczka do Rewala, plażowan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A0A69">
        <w:rPr>
          <w:rFonts w:ascii="Times New Roman" w:hAnsi="Times New Roman" w:cs="Times New Roman"/>
          <w:sz w:val="24"/>
          <w:szCs w:val="24"/>
        </w:rPr>
        <w:t xml:space="preserve"> i kąpiele w morzu, ogniska z kiełbaskami, zajęcia sportowo-rekreacyjne, dyskoteki, konkursy i zabawy integracyjne. Podczas sześciodniowego pobytu dzieci brały udział w zajęciach profilaktycznych dotyczących uzależnień, warsztatach „kolonijna pomocna dłoń”, warsztatach rozwijających zachowania asertywne, warsztatach pn. „Dbamy o środowisko”. </w:t>
      </w: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E1D1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V. Wydatki na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zakup usług (dostęp do </w:t>
      </w:r>
      <w:proofErr w:type="spellStart"/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internetu</w:t>
      </w:r>
      <w:proofErr w:type="spellEnd"/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, abonament RTV, opłata za wodę i ścieki </w:t>
      </w:r>
      <w:r w:rsid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</w:t>
      </w:r>
      <w:r w:rsidRPr="001E1D1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 Świetlicy Środowiskowej).</w:t>
      </w:r>
    </w:p>
    <w:p w:rsidR="00753697" w:rsidRPr="001E1D1C" w:rsidRDefault="00753697" w:rsidP="007536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Razem: 1.078</w:t>
      </w:r>
      <w:r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2448B6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Świetlica wyposażona jest w trzy komputery stacjonarne. Dzięki dostępowi d</w:t>
      </w:r>
      <w:r w:rsidR="008556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 </w:t>
      </w:r>
      <w:proofErr w:type="spellStart"/>
      <w:r w:rsidR="008556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internetu</w:t>
      </w:r>
      <w:proofErr w:type="spellEnd"/>
      <w:r w:rsidR="008556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dzieci miały</w:t>
      </w:r>
      <w:r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możliwość poszerzania i pogłębiania swojej wiedz</w:t>
      </w:r>
      <w:r w:rsidR="002448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y w różnych dziedzinach </w:t>
      </w:r>
      <w:r w:rsidRPr="001E1D1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życia</w:t>
      </w:r>
    </w:p>
    <w:p w:rsidR="001E1D1C" w:rsidRPr="001E1D1C" w:rsidRDefault="001E1D1C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E1D1C" w:rsidRPr="001E1D1C" w:rsidRDefault="00E7253D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643E1E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VI. Koszt wynagrodzeń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osobowych, zatrudnionych w pełnym wymiarze czasu dwóch wychowawców.</w:t>
      </w:r>
    </w:p>
    <w:p w:rsidR="001E1D1C" w:rsidRPr="00CB4293" w:rsidRDefault="00071AF5" w:rsidP="001E1D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Razem: 102</w:t>
      </w:r>
      <w:r w:rsidR="002448B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.118</w:t>
      </w:r>
      <w:r w:rsidR="001E1D1C" w:rsidRPr="00CB429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zł</w:t>
      </w:r>
    </w:p>
    <w:p w:rsidR="00FD3913" w:rsidRPr="00884F96" w:rsidRDefault="00FD3913" w:rsidP="00884F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E342E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</w:p>
    <w:p w:rsidR="000D0BE7" w:rsidRPr="00E604C4" w:rsidRDefault="000D0BE7" w:rsidP="000D0BE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nr 1. </w:t>
      </w:r>
      <w:r w:rsidRPr="00E6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</w:t>
      </w:r>
      <w:r w:rsidR="002448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funkcjonowania świetlicy w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0BE7" w:rsidRPr="00E604C4" w:rsidTr="002448B6">
        <w:tc>
          <w:tcPr>
            <w:tcW w:w="4606" w:type="dxa"/>
          </w:tcPr>
          <w:p w:rsidR="000D0BE7" w:rsidRPr="00AF3555" w:rsidRDefault="00900EEF" w:rsidP="00900EE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</w:t>
            </w:r>
            <w:r w:rsidR="000D0BE7"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wychowawców  wraz z pochodnymi  </w:t>
            </w: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szkolenia</w:t>
            </w:r>
            <w:r w:rsidR="000D0BE7"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06" w:type="dxa"/>
          </w:tcPr>
          <w:p w:rsidR="000D0BE7" w:rsidRPr="00836157" w:rsidRDefault="00071AF5" w:rsidP="00887AE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  <w:r w:rsidR="00244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.118</w:t>
            </w:r>
            <w:r w:rsidR="000D0BE7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0D0BE7" w:rsidRPr="00AF3555" w:rsidRDefault="000D0BE7" w:rsidP="00887AE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BE7" w:rsidRPr="00E604C4" w:rsidTr="002448B6">
        <w:tc>
          <w:tcPr>
            <w:tcW w:w="4606" w:type="dxa"/>
          </w:tcPr>
          <w:p w:rsidR="000D0BE7" w:rsidRPr="00AF3555" w:rsidRDefault="000D0BE7" w:rsidP="00887AE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żywnościowe    </w:t>
            </w:r>
          </w:p>
        </w:tc>
        <w:tc>
          <w:tcPr>
            <w:tcW w:w="4606" w:type="dxa"/>
          </w:tcPr>
          <w:p w:rsidR="000D0BE7" w:rsidRPr="00836157" w:rsidRDefault="00071AF5" w:rsidP="00887AE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244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.048</w:t>
            </w:r>
            <w:r w:rsidR="000D0BE7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D0BE7" w:rsidRPr="00E604C4" w:rsidTr="002448B6">
        <w:tc>
          <w:tcPr>
            <w:tcW w:w="4606" w:type="dxa"/>
          </w:tcPr>
          <w:p w:rsidR="000D0BE7" w:rsidRPr="00AF3555" w:rsidRDefault="002448B6" w:rsidP="002448B6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Wypoczynek letni i zimowy</w:t>
            </w:r>
          </w:p>
        </w:tc>
        <w:tc>
          <w:tcPr>
            <w:tcW w:w="4606" w:type="dxa"/>
          </w:tcPr>
          <w:p w:rsidR="000D0BE7" w:rsidRPr="00836157" w:rsidRDefault="002448B6" w:rsidP="00887AE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21.032</w:t>
            </w:r>
            <w:r w:rsidR="000D0BE7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D0BE7" w:rsidRPr="00E604C4" w:rsidTr="002448B6">
        <w:tc>
          <w:tcPr>
            <w:tcW w:w="4606" w:type="dxa"/>
          </w:tcPr>
          <w:p w:rsidR="000D0BE7" w:rsidRPr="00AF3555" w:rsidRDefault="000D0BE7" w:rsidP="00887AE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Transport dzieci do świetlicy</w:t>
            </w:r>
            <w:r w:rsidR="00244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06" w:type="dxa"/>
          </w:tcPr>
          <w:p w:rsidR="000D0BE7" w:rsidRPr="00836157" w:rsidRDefault="00071AF5" w:rsidP="00887AE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2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.336</w:t>
            </w:r>
            <w:r w:rsidR="00244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BE7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0D0BE7" w:rsidRPr="00E604C4" w:rsidTr="002448B6">
        <w:tc>
          <w:tcPr>
            <w:tcW w:w="4606" w:type="dxa"/>
          </w:tcPr>
          <w:p w:rsidR="000D0BE7" w:rsidRPr="00AF3555" w:rsidRDefault="00900EEF" w:rsidP="00900EE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Opłaty związane z funkcjonowaniem świetlicy (woda, </w:t>
            </w:r>
            <w:proofErr w:type="spellStart"/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</w:t>
            </w:r>
            <w:proofErr w:type="spellEnd"/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RTV,</w:t>
            </w:r>
            <w:r w:rsidR="008822B1"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ubezpieczenia itp.).</w:t>
            </w:r>
          </w:p>
        </w:tc>
        <w:tc>
          <w:tcPr>
            <w:tcW w:w="4606" w:type="dxa"/>
          </w:tcPr>
          <w:p w:rsidR="000D0BE7" w:rsidRPr="00836157" w:rsidRDefault="00071AF5" w:rsidP="002448B6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1.078</w:t>
            </w:r>
            <w:r w:rsidR="00244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BE7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</w:tr>
      <w:tr w:rsidR="006139F8" w:rsidRPr="00E604C4" w:rsidTr="002448B6">
        <w:trPr>
          <w:trHeight w:val="426"/>
        </w:trPr>
        <w:tc>
          <w:tcPr>
            <w:tcW w:w="4606" w:type="dxa"/>
          </w:tcPr>
          <w:p w:rsidR="006139F8" w:rsidRPr="00AF3555" w:rsidRDefault="006139F8" w:rsidP="00887AE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Doposażenie, bieżące naprawy świetlicy itp.</w:t>
            </w:r>
          </w:p>
        </w:tc>
        <w:tc>
          <w:tcPr>
            <w:tcW w:w="4606" w:type="dxa"/>
          </w:tcPr>
          <w:p w:rsidR="006139F8" w:rsidRPr="00AF3555" w:rsidRDefault="002448B6" w:rsidP="002448B6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5.487</w:t>
            </w:r>
            <w:r w:rsidR="006139F8" w:rsidRP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D0BE7" w:rsidRPr="00E604C4" w:rsidTr="002448B6">
        <w:tc>
          <w:tcPr>
            <w:tcW w:w="4606" w:type="dxa"/>
          </w:tcPr>
          <w:p w:rsidR="000D0BE7" w:rsidRPr="005E3791" w:rsidRDefault="000D0BE7" w:rsidP="00887AE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4606" w:type="dxa"/>
          </w:tcPr>
          <w:p w:rsidR="000D0BE7" w:rsidRPr="00AF3555" w:rsidRDefault="00071AF5" w:rsidP="00887AE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9C2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.099 </w:t>
            </w:r>
            <w:r w:rsidR="000D0BE7" w:rsidRPr="00AF3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D0BE7" w:rsidRDefault="000D0BE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D0BE7" w:rsidRPr="00E604C4" w:rsidRDefault="0075369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lastRenderedPageBreak/>
        <w:t>3</w:t>
      </w:r>
      <w:r w:rsidR="000D0BE7" w:rsidRPr="00E60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 Organizowanie i finansowanie dla uczniów wszystkich szkół i przedszkoli            z terenu gminy Nowe warsztatów, szkoleń, spektakli profilaktycznych, koncertów i programów słowno-muzycznych oraz zakup materiałów edukacyjnych</w:t>
      </w:r>
      <w:r w:rsidR="000D0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i szkoleń dla  przedstawicieli placówek oświatowych i służby zdrowia, policji i ośrodka pomocy społecznej</w:t>
      </w:r>
    </w:p>
    <w:p w:rsidR="00E7253D" w:rsidRDefault="00E7253D" w:rsidP="00DE08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BE7" w:rsidRDefault="00753697" w:rsidP="00DE08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placówki oświatowe deklarowały, że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prowadziły działania profilaktyczne,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formacyjne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edukacyjne dotyczące uzależnień, przeciwdziałania przemocy dla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oraz ich rodziców oraz promowania zdrowego stylu życia. Zadania te były realizowane w ramach własnych środków szkół zgodnie z i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Programami Profilaktycznymi. </w:t>
      </w:r>
    </w:p>
    <w:p w:rsidR="000D0BE7" w:rsidRDefault="000D0BE7" w:rsidP="00A029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Realizowaliśmy wspólnie z Komendą Powiatową program profilaktyczny „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 uzależnieniem - </w:t>
      </w:r>
      <w:r w:rsidR="00FF1660" w:rsidRP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bezpieczni</w:t>
      </w:r>
      <w:r w:rsidR="00562CBC" w:rsidRP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1660" w:rsidRP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domu, szkole i na drodze</w:t>
      </w:r>
      <w:r w:rsidRP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którego, odbyły się spotkania Policji z uczniami</w:t>
      </w:r>
      <w:r w:rsidR="0061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753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bezpieczeństwa na drodze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konsekwencji prowadzenia pojazdów pod wpływem alkoholu lub środków odurzających</w:t>
      </w:r>
      <w:r w:rsidR="00616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edagodzy </w:t>
      </w:r>
      <w:r w:rsidR="00CB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szkól w gminie oraz</w:t>
      </w:r>
      <w:r w:rsidR="0061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Policji w Nowem wzięl</w:t>
      </w:r>
      <w:r w:rsidR="00706770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udział w</w:t>
      </w:r>
      <w:r w:rsidR="00A4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 szkoleniowej</w:t>
      </w:r>
      <w:r w:rsidR="0070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„Zintegrowane działania instytucji w walce z uzależnieniami dzieci</w:t>
      </w:r>
      <w:r w:rsidR="00753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0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młodzieży” 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74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szkolenia </w:t>
      </w:r>
      <w:r w:rsidR="00A4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pięciu osób wyniósł 1.210 </w:t>
      </w:r>
      <w:r w:rsidR="00616223">
        <w:rPr>
          <w:rFonts w:ascii="Times New Roman" w:eastAsia="Times New Roman" w:hAnsi="Times New Roman" w:cs="Times New Roman"/>
          <w:sz w:val="24"/>
          <w:szCs w:val="24"/>
          <w:lang w:eastAsia="pl-PL"/>
        </w:rPr>
        <w:t>zł)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zakupiono </w:t>
      </w:r>
      <w:r w:rsidR="00D7417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dla uczniów biorących udział w teście sprawności policjanta zorganizowanego w celu promowania trzeźw</w:t>
      </w:r>
      <w:r w:rsidR="00A47508">
        <w:rPr>
          <w:rFonts w:ascii="Times New Roman" w:eastAsia="Times New Roman" w:hAnsi="Times New Roman" w:cs="Times New Roman"/>
          <w:sz w:val="24"/>
          <w:szCs w:val="24"/>
          <w:lang w:eastAsia="pl-PL"/>
        </w:rPr>
        <w:t>ego i zdrowego stylu życia (1</w:t>
      </w:r>
      <w:r w:rsid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7508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D7417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FF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na realizację Programu „Stop uzależnieniom” przeznaczono kwotę </w:t>
      </w:r>
      <w:r w:rsidR="00C87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2.110</w:t>
      </w:r>
      <w:r w:rsidR="00836157" w:rsidRPr="00836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  <w:r w:rsidR="00836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0BE7" w:rsidRDefault="000D0BE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środków finansowych uzyskanych przez gminę z tytułu rocznych oraz jednorazowych opłat za korzystanie z zezwoleń na sprze</w:t>
      </w:r>
      <w:r w:rsid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>daż napojów alkoholowych na 2019</w:t>
      </w:r>
      <w:r w:rsidR="00D74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sfinansowano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szkół i przedszkoli z terenu naszej gminy również inne działania, przedstawione w tabeli nr 2, na łączną kwotę </w:t>
      </w:r>
      <w:r w:rsidR="002204EB" w:rsidRPr="00220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5.810</w:t>
      </w:r>
      <w:r w:rsidRPr="00464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CB4293" w:rsidRPr="00CB4293" w:rsidRDefault="00CB4293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BE7" w:rsidRPr="00BD11CB" w:rsidRDefault="000D0BE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Tabela. Nr 2. </w:t>
      </w:r>
      <w:r w:rsidR="00B85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Programy profilaktyczne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943"/>
        <w:gridCol w:w="5103"/>
        <w:gridCol w:w="1560"/>
      </w:tblGrid>
      <w:tr w:rsidR="000D0BE7" w:rsidRPr="00E604C4" w:rsidTr="009A30CA">
        <w:tc>
          <w:tcPr>
            <w:tcW w:w="2943" w:type="dxa"/>
          </w:tcPr>
          <w:p w:rsidR="000D0BE7" w:rsidRPr="00E604C4" w:rsidRDefault="00B8500C" w:rsidP="00887AE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5103" w:type="dxa"/>
          </w:tcPr>
          <w:p w:rsidR="000D0BE7" w:rsidRPr="00E604C4" w:rsidRDefault="000D0BE7" w:rsidP="00887AEA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Program</w:t>
            </w:r>
          </w:p>
        </w:tc>
        <w:tc>
          <w:tcPr>
            <w:tcW w:w="1560" w:type="dxa"/>
          </w:tcPr>
          <w:p w:rsidR="000D0BE7" w:rsidRPr="00E604C4" w:rsidRDefault="000D0BE7" w:rsidP="00887AE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0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</w:t>
            </w:r>
          </w:p>
        </w:tc>
      </w:tr>
      <w:tr w:rsidR="000D0BE7" w:rsidRPr="00E604C4" w:rsidTr="009A30CA">
        <w:trPr>
          <w:trHeight w:val="376"/>
        </w:trPr>
        <w:tc>
          <w:tcPr>
            <w:tcW w:w="2943" w:type="dxa"/>
          </w:tcPr>
          <w:p w:rsidR="000D0BE7" w:rsidRPr="00E604C4" w:rsidRDefault="00B8500C" w:rsidP="009A30C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</w:t>
            </w:r>
            <w:r w:rsidR="000D0BE7" w:rsidRPr="00E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koły</w:t>
            </w:r>
            <w:r w:rsidR="000D0B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BE7" w:rsidRPr="00E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odstawowej</w:t>
            </w:r>
            <w:r w:rsidR="009A30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36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Nowe</w:t>
            </w:r>
          </w:p>
        </w:tc>
        <w:tc>
          <w:tcPr>
            <w:tcW w:w="5103" w:type="dxa"/>
          </w:tcPr>
          <w:p w:rsidR="000D0BE7" w:rsidRPr="002256DF" w:rsidRDefault="00836157" w:rsidP="001E4967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Widowisko artystyczne z zakresu profilaktyki przygotow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 przez Teatr Kurtyn z Krakowa</w:t>
            </w:r>
          </w:p>
        </w:tc>
        <w:tc>
          <w:tcPr>
            <w:tcW w:w="1560" w:type="dxa"/>
          </w:tcPr>
          <w:p w:rsidR="000D0BE7" w:rsidRPr="001276B6" w:rsidRDefault="00CF7C54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1.520</w:t>
            </w:r>
            <w:r w:rsidR="000D0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D0BE7" w:rsidRPr="001276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  <w:p w:rsidR="00836157" w:rsidRPr="001276B6" w:rsidRDefault="00836157" w:rsidP="00CF7C5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BE7" w:rsidRPr="002B2875" w:rsidTr="009A30CA">
        <w:trPr>
          <w:trHeight w:val="376"/>
        </w:trPr>
        <w:tc>
          <w:tcPr>
            <w:tcW w:w="2943" w:type="dxa"/>
          </w:tcPr>
          <w:p w:rsidR="000D0BE7" w:rsidRPr="00E604C4" w:rsidRDefault="009A30CA" w:rsidP="009A30C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z </w:t>
            </w:r>
            <w:r w:rsidR="00CF7C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zedszkol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Samorządowe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Nowe</w:t>
            </w:r>
          </w:p>
        </w:tc>
        <w:tc>
          <w:tcPr>
            <w:tcW w:w="5103" w:type="dxa"/>
          </w:tcPr>
          <w:p w:rsidR="000D0BE7" w:rsidRPr="00CB4293" w:rsidRDefault="00B8500C" w:rsidP="00B8500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teatralne</w:t>
            </w:r>
            <w:r w:rsidR="00CD32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zrealizowane przez Teatr Profilaktyczny Edukacja i Animacja „Magik” z Białegostoku </w:t>
            </w:r>
          </w:p>
        </w:tc>
        <w:tc>
          <w:tcPr>
            <w:tcW w:w="1560" w:type="dxa"/>
          </w:tcPr>
          <w:p w:rsidR="000D0BE7" w:rsidRPr="002B2875" w:rsidRDefault="00B8500C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 zł</w:t>
            </w:r>
          </w:p>
        </w:tc>
      </w:tr>
      <w:tr w:rsidR="000D0BE7" w:rsidRPr="006A5E51" w:rsidTr="009A30CA">
        <w:trPr>
          <w:trHeight w:val="726"/>
        </w:trPr>
        <w:tc>
          <w:tcPr>
            <w:tcW w:w="2943" w:type="dxa"/>
          </w:tcPr>
          <w:p w:rsidR="000D0BE7" w:rsidRPr="00E604C4" w:rsidRDefault="009A30CA" w:rsidP="009A30C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</w:t>
            </w:r>
            <w:r w:rsidR="000D0BE7" w:rsidRPr="00E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koły Podstawowej</w:t>
            </w:r>
            <w:r w:rsidR="000D0BE7" w:rsidRPr="00E60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Rychława</w:t>
            </w:r>
          </w:p>
        </w:tc>
        <w:tc>
          <w:tcPr>
            <w:tcW w:w="5103" w:type="dxa"/>
          </w:tcPr>
          <w:p w:rsidR="000D0BE7" w:rsidRPr="001276B6" w:rsidRDefault="00A02904" w:rsidP="002B287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Widowisko artystyczne z zakresu profilaktyki przygotowane przez </w:t>
            </w:r>
            <w:r w:rsidR="006A5E51"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Teatr Kurtyn z Krakowa</w:t>
            </w:r>
          </w:p>
        </w:tc>
        <w:tc>
          <w:tcPr>
            <w:tcW w:w="1560" w:type="dxa"/>
          </w:tcPr>
          <w:p w:rsidR="000D0BE7" w:rsidRPr="002B2875" w:rsidRDefault="00836157" w:rsidP="001E496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</w:t>
            </w:r>
            <w:r w:rsidR="00616223" w:rsidRPr="00E7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BE7" w:rsidRPr="00E71C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D0BE7" w:rsidRPr="00E604C4" w:rsidTr="009A30CA">
        <w:trPr>
          <w:trHeight w:val="419"/>
        </w:trPr>
        <w:tc>
          <w:tcPr>
            <w:tcW w:w="2943" w:type="dxa"/>
          </w:tcPr>
          <w:p w:rsidR="000D0BE7" w:rsidRPr="00E604C4" w:rsidRDefault="009A30CA" w:rsidP="009A30C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Uczniowie 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="00B850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Tryl</w:t>
            </w:r>
          </w:p>
        </w:tc>
        <w:tc>
          <w:tcPr>
            <w:tcW w:w="5103" w:type="dxa"/>
          </w:tcPr>
          <w:p w:rsidR="000D0BE7" w:rsidRDefault="00B8500C" w:rsidP="00B8500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Spektakl profilaktyczno-edukacyjnego z elementami przeciwdziałania narkomanii</w:t>
            </w:r>
          </w:p>
        </w:tc>
        <w:tc>
          <w:tcPr>
            <w:tcW w:w="1560" w:type="dxa"/>
          </w:tcPr>
          <w:p w:rsidR="000D0BE7" w:rsidRPr="002B2875" w:rsidRDefault="00B8500C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</w:t>
            </w:r>
            <w:r w:rsidR="00616223"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0BE7"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0D0BE7" w:rsidRPr="006A5E51" w:rsidTr="009A30CA">
        <w:tc>
          <w:tcPr>
            <w:tcW w:w="2943" w:type="dxa"/>
          </w:tcPr>
          <w:p w:rsidR="000D0BE7" w:rsidRPr="00E604C4" w:rsidRDefault="009A30CA" w:rsidP="00887AE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Rodzicie dzieci ze Świetlicy Środowiskowej</w:t>
            </w:r>
          </w:p>
        </w:tc>
        <w:tc>
          <w:tcPr>
            <w:tcW w:w="5103" w:type="dxa"/>
          </w:tcPr>
          <w:p w:rsidR="00A63FFB" w:rsidRPr="002B2875" w:rsidRDefault="009A30CA" w:rsidP="009A30C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rodziców z zakresu poszerzenia kompetencji wychowawczych w formie 10 trzygodzinnych spotkań</w:t>
            </w:r>
          </w:p>
        </w:tc>
        <w:tc>
          <w:tcPr>
            <w:tcW w:w="1560" w:type="dxa"/>
          </w:tcPr>
          <w:p w:rsidR="000D0BE7" w:rsidRPr="00E71CDC" w:rsidRDefault="009A30CA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 zł</w:t>
            </w:r>
          </w:p>
          <w:p w:rsidR="006A5E51" w:rsidRDefault="006A5E51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3FFB" w:rsidRPr="006A5E51" w:rsidRDefault="00A63FFB" w:rsidP="002B2875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43867" w:rsidRPr="006A5E51" w:rsidTr="009A30CA">
        <w:tc>
          <w:tcPr>
            <w:tcW w:w="2943" w:type="dxa"/>
          </w:tcPr>
          <w:p w:rsidR="00543867" w:rsidRPr="00E604C4" w:rsidRDefault="009A30CA" w:rsidP="00887AE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Szkół Ponadgimnazjalnych</w:t>
            </w:r>
          </w:p>
        </w:tc>
        <w:tc>
          <w:tcPr>
            <w:tcW w:w="5103" w:type="dxa"/>
          </w:tcPr>
          <w:p w:rsidR="00543867" w:rsidRPr="00687145" w:rsidRDefault="009A30CA" w:rsidP="0068714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profilaktyki selektywnej FRED GOES NET</w:t>
            </w:r>
            <w:r w:rsidR="00687145" w:rsidRPr="006871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zrealizowany przez terapeutę </w:t>
            </w:r>
            <w:r w:rsidR="00687145" w:rsidRPr="006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</w:t>
            </w:r>
            <w:r w:rsidR="00687145" w:rsidRPr="0068714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Poradnia Profilaktyki i Pomocy Rodzinie </w:t>
            </w:r>
            <w:r w:rsidR="0068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145" w:rsidRPr="0068714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Polskie Towarzystwo Zapobiegania Narkomanii</w:t>
            </w:r>
            <w:r w:rsidR="00687145" w:rsidRPr="0068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68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145" w:rsidRPr="00687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7145" w:rsidRPr="0068714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Bydgoszcz</w:t>
            </w:r>
            <w:r w:rsidR="0068714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543867" w:rsidRPr="002B2875" w:rsidRDefault="009A30CA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</w:t>
            </w:r>
            <w:r w:rsidR="00E71CDC" w:rsidRPr="002B2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0D0BE7" w:rsidRPr="00E604C4" w:rsidTr="009A30CA">
        <w:tc>
          <w:tcPr>
            <w:tcW w:w="2943" w:type="dxa"/>
          </w:tcPr>
          <w:p w:rsidR="000D0BE7" w:rsidRPr="00543867" w:rsidRDefault="000D0BE7" w:rsidP="00887AE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5103" w:type="dxa"/>
          </w:tcPr>
          <w:p w:rsidR="000D0BE7" w:rsidRPr="00E604C4" w:rsidRDefault="000D0BE7" w:rsidP="00887AEA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0D0BE7" w:rsidRPr="00BD11CB" w:rsidRDefault="00687145" w:rsidP="00887AEA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5.810</w:t>
            </w:r>
            <w:r w:rsidR="00616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D0BE7" w:rsidRPr="00B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E755CA" w:rsidRDefault="00E755CA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687145" w:rsidRDefault="00687145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687145" w:rsidRDefault="00687145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687145" w:rsidRDefault="00687145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</w:p>
    <w:p w:rsidR="000D0BE7" w:rsidRPr="00E604C4" w:rsidRDefault="00CD3276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4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0D0BE7" w:rsidRPr="00E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Działalność grup samopomocowych</w:t>
      </w:r>
    </w:p>
    <w:p w:rsidR="000D0BE7" w:rsidRPr="00E604C4" w:rsidRDefault="000D0BE7" w:rsidP="000D0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Użyczamy 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bezpłatnie pomieszczenia w świetlicy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członkom grupy A</w:t>
      </w:r>
      <w:r w:rsidR="00AF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A „Odnowa”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Poza tym członkowie klub</w:t>
      </w:r>
      <w:r w:rsidR="00CD32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ów korzystają z porad terapeuty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Punktu Konsultacyjnego.</w:t>
      </w:r>
      <w:r w:rsidR="00AF35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687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Grupa AA „Odnowa” liczy około 18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osób, spotyka </w:t>
      </w:r>
      <w:r w:rsidR="00E71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się na mityngach w każdy  piątek  </w:t>
      </w:r>
      <w:r w:rsidRPr="00E60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 godz. 18,00. </w:t>
      </w:r>
    </w:p>
    <w:p w:rsidR="000D0BE7" w:rsidRDefault="000D0BE7" w:rsidP="000D0BE7">
      <w:p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D0BE7" w:rsidRPr="00E604C4" w:rsidRDefault="00CD3276" w:rsidP="000D0BE7">
      <w:p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="000D0BE7" w:rsidRPr="00E604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 Działania Gminnej Komisji Rozwi</w:t>
      </w:r>
      <w:r w:rsidR="000D0BE7" w:rsidRPr="00E604C4">
        <w:rPr>
          <w:rFonts w:ascii="Times New Roman" w:eastAsia="TimesNewRoman" w:hAnsi="Times New Roman" w:cs="Times New Roman"/>
          <w:b/>
          <w:bCs/>
          <w:sz w:val="28"/>
          <w:szCs w:val="28"/>
          <w:u w:val="single"/>
          <w:lang w:eastAsia="pl-PL"/>
        </w:rPr>
        <w:t>ą</w:t>
      </w:r>
      <w:r w:rsidR="000D0BE7" w:rsidRPr="00E604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zywania Problemów Alkoholowych</w:t>
      </w:r>
    </w:p>
    <w:p w:rsidR="000D0BE7" w:rsidRPr="00E604C4" w:rsidRDefault="000D0BE7" w:rsidP="000D0BE7">
      <w:p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</w:t>
      </w:r>
      <w:r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Problemów Alkoholowych inicjuje, koordynuje i ocenia działalno</w:t>
      </w:r>
      <w:r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ść </w:t>
      </w: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przeciwdziałania alkoholizmowi na terenie gminy Nowe.                          </w:t>
      </w:r>
    </w:p>
    <w:p w:rsidR="000D0BE7" w:rsidRPr="00E604C4" w:rsidRDefault="00687145" w:rsidP="000D0BE7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266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się 10</w:t>
      </w:r>
      <w:r w:rsidR="0073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komisji. Koszty funkcjonowania GKRPA</w:t>
      </w:r>
      <w:r w:rsidR="00CB4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887A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13.600</w:t>
      </w:r>
      <w:r w:rsidR="00CB7E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0BE7" w:rsidRPr="00E6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0D0BE7" w:rsidRPr="00E604C4" w:rsidRDefault="00887AEA" w:rsidP="000D0BE7">
      <w:pPr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Wpłynęło do komisji 21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skierowa</w:t>
      </w:r>
      <w:r w:rsidR="0073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 na leczenie odwykowe,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 </w:t>
      </w:r>
    </w:p>
    <w:p w:rsidR="000D0BE7" w:rsidRDefault="00887AEA" w:rsidP="000D0BE7">
      <w:pPr>
        <w:tabs>
          <w:tab w:val="num" w:pos="0"/>
        </w:tabs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Policji, 6 od członków rodzin i 8 od pracowników socjalnych</w:t>
      </w:r>
      <w:r w:rsidR="002638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5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rozmowy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>otywacyjno</w:t>
      </w:r>
      <w:r w:rsidR="00613C0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interwencyjnych z 3</w:t>
      </w:r>
      <w:r w:rsidR="00643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nadu</w:t>
      </w:r>
      <w:r w:rsidR="000D0BE7"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ywaj</w:t>
      </w:r>
      <w:r w:rsidR="000D0BE7"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CD3276">
        <w:rPr>
          <w:rFonts w:ascii="Times New Roman" w:eastAsia="Times New Roman" w:hAnsi="Times New Roman" w:cs="Times New Roman"/>
          <w:sz w:val="24"/>
          <w:szCs w:val="24"/>
          <w:lang w:eastAsia="pl-PL"/>
        </w:rPr>
        <w:t>cymi alkoholu.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0D0BE7" w:rsidRPr="0097486D" w:rsidRDefault="00887AEA" w:rsidP="000D0BE7">
      <w:pPr>
        <w:pStyle w:val="Akapitzlist"/>
        <w:numPr>
          <w:ilvl w:val="0"/>
          <w:numId w:val="3"/>
        </w:numPr>
        <w:tabs>
          <w:tab w:val="num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skierowano 16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sądu celem</w:t>
      </w:r>
      <w:r w:rsidR="000D0BE7" w:rsidRPr="0097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wobec nich obowi</w:t>
      </w:r>
      <w:r w:rsidR="000D0BE7" w:rsidRPr="0097486D">
        <w:rPr>
          <w:rFonts w:ascii="TimesNewRoman" w:eastAsia="Times New Roman" w:hAnsi="TimesNewRoman" w:cs="TimesNewRoman"/>
          <w:sz w:val="24"/>
          <w:szCs w:val="24"/>
          <w:lang w:eastAsia="pl-PL"/>
        </w:rPr>
        <w:t>ą</w:t>
      </w:r>
      <w:r w:rsidR="000D0BE7" w:rsidRPr="0097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zku podjęcia leczenia odwykowego, wszystkie wcześniej były kierowane na badania przez biegłych. Koszt postępowań sądowych 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wyniósł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="000D0BE7" w:rsidRPr="00167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D0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0D0BE7" w:rsidRPr="0097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specjalistycznych wyniósł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2.068 </w:t>
      </w:r>
      <w:r w:rsidR="000D0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0D0BE7" w:rsidRPr="00974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ł. </w:t>
      </w:r>
    </w:p>
    <w:p w:rsidR="000D0BE7" w:rsidRPr="00E604C4" w:rsidRDefault="00887AEA" w:rsidP="000D0BE7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7 wniosków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zezwolenia na sprzeda</w:t>
      </w:r>
      <w:r w:rsidR="000D0BE7"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 xml:space="preserve">ż 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w kwestii zgodno</w:t>
      </w:r>
      <w:r w:rsidR="000D0BE7"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>ś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ci lokalizacji punktu sprzeda</w:t>
      </w:r>
      <w:r w:rsidR="000D0BE7" w:rsidRPr="00E604C4">
        <w:rPr>
          <w:rFonts w:ascii="TimesNewRoman" w:eastAsia="Times New Roman" w:hAnsi="TimesNewRoman" w:cs="TimesNewRoman"/>
          <w:sz w:val="24"/>
          <w:szCs w:val="24"/>
          <w:lang w:eastAsia="pl-PL"/>
        </w:rPr>
        <w:t>ż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 uchwałami Rady Miejskiej </w:t>
      </w:r>
      <w:r w:rsidR="00CD3276">
        <w:rPr>
          <w:rFonts w:ascii="Times New Roman" w:eastAsia="Times New Roman" w:hAnsi="Times New Roman" w:cs="Times New Roman"/>
          <w:sz w:val="24"/>
          <w:szCs w:val="24"/>
          <w:lang w:eastAsia="pl-PL"/>
        </w:rPr>
        <w:t>i wydała stosowne postanowienia.</w:t>
      </w:r>
    </w:p>
    <w:p w:rsidR="000D0BE7" w:rsidRPr="00E604C4" w:rsidRDefault="000D0BE7" w:rsidP="000D0BE7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04C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GKRPA brali udział w posiedzeniach Zespołu Interdyscyplinarnego                 i Grup Roboczych.</w:t>
      </w:r>
      <w:r w:rsidR="00887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2019</w:t>
      </w:r>
      <w:r w:rsidRPr="00E60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 odbyły się 4 spotkania Zesp</w:t>
      </w:r>
      <w:r w:rsidR="00AF1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ołu Interdyscyplinarnego oraz 32</w:t>
      </w:r>
      <w:r w:rsidR="00643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F1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posiedzenia g</w:t>
      </w:r>
      <w:r w:rsidRPr="00E60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rup </w:t>
      </w:r>
      <w:r w:rsidR="00AF1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oboczych w związku z prowadzeniem</w:t>
      </w:r>
      <w:r w:rsidR="00AF1F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procedury Niebieskich Kart w 21</w:t>
      </w:r>
      <w:r w:rsidR="00643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środowiskach.</w:t>
      </w:r>
    </w:p>
    <w:p w:rsidR="000D0BE7" w:rsidRPr="00E604C4" w:rsidRDefault="000D0BE7" w:rsidP="000D0B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0BE7" w:rsidRDefault="000D0BE7" w:rsidP="000D0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0A4A" w:rsidRPr="001E4967" w:rsidRDefault="00266923" w:rsidP="001E49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Nowe, dnia </w:t>
      </w:r>
      <w:r w:rsidR="00CB7E1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87AEA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.06.2020</w:t>
      </w:r>
      <w:r w:rsidR="000D0BE7" w:rsidRPr="00E6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  </w:t>
      </w:r>
    </w:p>
    <w:sectPr w:rsidR="00D20A4A" w:rsidRPr="001E4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03" w:rsidRDefault="00650B03">
      <w:pPr>
        <w:spacing w:after="0" w:line="240" w:lineRule="auto"/>
      </w:pPr>
      <w:r>
        <w:separator/>
      </w:r>
    </w:p>
  </w:endnote>
  <w:endnote w:type="continuationSeparator" w:id="0">
    <w:p w:rsidR="00650B03" w:rsidRDefault="0065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338938"/>
      <w:docPartObj>
        <w:docPartGallery w:val="Page Numbers (Bottom of Page)"/>
        <w:docPartUnique/>
      </w:docPartObj>
    </w:sdtPr>
    <w:sdtEndPr/>
    <w:sdtContent>
      <w:p w:rsidR="00887AEA" w:rsidRDefault="00887A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05">
          <w:rPr>
            <w:noProof/>
          </w:rPr>
          <w:t>5</w:t>
        </w:r>
        <w:r>
          <w:fldChar w:fldCharType="end"/>
        </w:r>
      </w:p>
    </w:sdtContent>
  </w:sdt>
  <w:p w:rsidR="00887AEA" w:rsidRDefault="00887A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03" w:rsidRDefault="00650B03">
      <w:pPr>
        <w:spacing w:after="0" w:line="240" w:lineRule="auto"/>
      </w:pPr>
      <w:r>
        <w:separator/>
      </w:r>
    </w:p>
  </w:footnote>
  <w:footnote w:type="continuationSeparator" w:id="0">
    <w:p w:rsidR="00650B03" w:rsidRDefault="0065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DB1"/>
    <w:multiLevelType w:val="hybridMultilevel"/>
    <w:tmpl w:val="FB1E54D2"/>
    <w:lvl w:ilvl="0" w:tplc="5DAE3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C48A6"/>
    <w:multiLevelType w:val="hybridMultilevel"/>
    <w:tmpl w:val="2ED4E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A97"/>
    <w:multiLevelType w:val="hybridMultilevel"/>
    <w:tmpl w:val="4C90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1CB1"/>
    <w:multiLevelType w:val="hybridMultilevel"/>
    <w:tmpl w:val="514C381E"/>
    <w:lvl w:ilvl="0" w:tplc="18A6E3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68EC"/>
    <w:multiLevelType w:val="hybridMultilevel"/>
    <w:tmpl w:val="DA1E3896"/>
    <w:lvl w:ilvl="0" w:tplc="2D568CA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811"/>
    <w:multiLevelType w:val="hybridMultilevel"/>
    <w:tmpl w:val="5A78237A"/>
    <w:lvl w:ilvl="0" w:tplc="49A22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D"/>
    <w:rsid w:val="00031B9C"/>
    <w:rsid w:val="00071AF5"/>
    <w:rsid w:val="00073DE8"/>
    <w:rsid w:val="00081819"/>
    <w:rsid w:val="000A4E98"/>
    <w:rsid w:val="000D0BE7"/>
    <w:rsid w:val="0013216C"/>
    <w:rsid w:val="0014502D"/>
    <w:rsid w:val="001B0D56"/>
    <w:rsid w:val="001C11DB"/>
    <w:rsid w:val="001C4221"/>
    <w:rsid w:val="001E1D1C"/>
    <w:rsid w:val="001E3DD8"/>
    <w:rsid w:val="001E4967"/>
    <w:rsid w:val="001E4F3E"/>
    <w:rsid w:val="002204EB"/>
    <w:rsid w:val="002448B6"/>
    <w:rsid w:val="00254525"/>
    <w:rsid w:val="002638E0"/>
    <w:rsid w:val="00266923"/>
    <w:rsid w:val="00280F97"/>
    <w:rsid w:val="002B2875"/>
    <w:rsid w:val="002D6A10"/>
    <w:rsid w:val="002F007D"/>
    <w:rsid w:val="00372EAA"/>
    <w:rsid w:val="00376ADD"/>
    <w:rsid w:val="003B1386"/>
    <w:rsid w:val="003F5312"/>
    <w:rsid w:val="00415112"/>
    <w:rsid w:val="0044719C"/>
    <w:rsid w:val="00447D93"/>
    <w:rsid w:val="004537A3"/>
    <w:rsid w:val="004C0ED8"/>
    <w:rsid w:val="0051566D"/>
    <w:rsid w:val="005340C1"/>
    <w:rsid w:val="00543867"/>
    <w:rsid w:val="00555A3A"/>
    <w:rsid w:val="00562CBC"/>
    <w:rsid w:val="005835EB"/>
    <w:rsid w:val="005F1B92"/>
    <w:rsid w:val="005F2EF5"/>
    <w:rsid w:val="00607F1D"/>
    <w:rsid w:val="006139F8"/>
    <w:rsid w:val="00613C08"/>
    <w:rsid w:val="00616223"/>
    <w:rsid w:val="006175ED"/>
    <w:rsid w:val="00643E1E"/>
    <w:rsid w:val="00650B03"/>
    <w:rsid w:val="006553C8"/>
    <w:rsid w:val="00675BC3"/>
    <w:rsid w:val="00687145"/>
    <w:rsid w:val="006A5E51"/>
    <w:rsid w:val="00706770"/>
    <w:rsid w:val="00731AEB"/>
    <w:rsid w:val="00737130"/>
    <w:rsid w:val="00753697"/>
    <w:rsid w:val="007927B2"/>
    <w:rsid w:val="00836157"/>
    <w:rsid w:val="00855683"/>
    <w:rsid w:val="00875679"/>
    <w:rsid w:val="008822B1"/>
    <w:rsid w:val="00884F96"/>
    <w:rsid w:val="00885246"/>
    <w:rsid w:val="00887AEA"/>
    <w:rsid w:val="008A70B1"/>
    <w:rsid w:val="008B26AA"/>
    <w:rsid w:val="008C2B27"/>
    <w:rsid w:val="00900EEF"/>
    <w:rsid w:val="00940F8D"/>
    <w:rsid w:val="009548A9"/>
    <w:rsid w:val="00956E86"/>
    <w:rsid w:val="009A30CA"/>
    <w:rsid w:val="009C2867"/>
    <w:rsid w:val="009F6EE4"/>
    <w:rsid w:val="00A02904"/>
    <w:rsid w:val="00A2553F"/>
    <w:rsid w:val="00A464D5"/>
    <w:rsid w:val="00A47508"/>
    <w:rsid w:val="00A63FFB"/>
    <w:rsid w:val="00A73D89"/>
    <w:rsid w:val="00A84E59"/>
    <w:rsid w:val="00AA1083"/>
    <w:rsid w:val="00AF1FFA"/>
    <w:rsid w:val="00AF3555"/>
    <w:rsid w:val="00B0012B"/>
    <w:rsid w:val="00B248E8"/>
    <w:rsid w:val="00B8500C"/>
    <w:rsid w:val="00B859C9"/>
    <w:rsid w:val="00B9639C"/>
    <w:rsid w:val="00BA0A69"/>
    <w:rsid w:val="00BC563D"/>
    <w:rsid w:val="00BC78BA"/>
    <w:rsid w:val="00BE342E"/>
    <w:rsid w:val="00BE6647"/>
    <w:rsid w:val="00BF735D"/>
    <w:rsid w:val="00C010B8"/>
    <w:rsid w:val="00C66B70"/>
    <w:rsid w:val="00C870B3"/>
    <w:rsid w:val="00C92DB3"/>
    <w:rsid w:val="00CA3908"/>
    <w:rsid w:val="00CB4293"/>
    <w:rsid w:val="00CB7E17"/>
    <w:rsid w:val="00CC079E"/>
    <w:rsid w:val="00CD3276"/>
    <w:rsid w:val="00CD389C"/>
    <w:rsid w:val="00CE6E05"/>
    <w:rsid w:val="00CF7C54"/>
    <w:rsid w:val="00D20A4A"/>
    <w:rsid w:val="00D43A00"/>
    <w:rsid w:val="00D43D2A"/>
    <w:rsid w:val="00D63711"/>
    <w:rsid w:val="00D6718D"/>
    <w:rsid w:val="00D74178"/>
    <w:rsid w:val="00D9066B"/>
    <w:rsid w:val="00D955C8"/>
    <w:rsid w:val="00DB2358"/>
    <w:rsid w:val="00DB4AE1"/>
    <w:rsid w:val="00DE0879"/>
    <w:rsid w:val="00DF00EA"/>
    <w:rsid w:val="00E15D12"/>
    <w:rsid w:val="00E55721"/>
    <w:rsid w:val="00E71CDC"/>
    <w:rsid w:val="00E7253D"/>
    <w:rsid w:val="00E755CA"/>
    <w:rsid w:val="00EB139A"/>
    <w:rsid w:val="00F30CC3"/>
    <w:rsid w:val="00F45BF5"/>
    <w:rsid w:val="00F61E96"/>
    <w:rsid w:val="00F92E33"/>
    <w:rsid w:val="00FA551F"/>
    <w:rsid w:val="00FC5002"/>
    <w:rsid w:val="00FD3913"/>
    <w:rsid w:val="00FE3C96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C438D-59D3-446C-834C-EDFC73E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B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0B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E7"/>
  </w:style>
  <w:style w:type="paragraph" w:styleId="Tekstdymka">
    <w:name w:val="Balloon Text"/>
    <w:basedOn w:val="Normalny"/>
    <w:link w:val="TekstdymkaZnak"/>
    <w:uiPriority w:val="99"/>
    <w:semiHidden/>
    <w:unhideWhenUsed/>
    <w:rsid w:val="0088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ADB6-3156-49AC-899B-5725052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Joanna</cp:lastModifiedBy>
  <cp:revision>2</cp:revision>
  <cp:lastPrinted>2020-06-05T07:43:00Z</cp:lastPrinted>
  <dcterms:created xsi:type="dcterms:W3CDTF">2020-08-14T09:14:00Z</dcterms:created>
  <dcterms:modified xsi:type="dcterms:W3CDTF">2020-08-14T09:14:00Z</dcterms:modified>
</cp:coreProperties>
</file>